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51C" w:rsidRPr="00702CB5" w:rsidRDefault="00E2391C" w:rsidP="00702CB5">
      <w:pPr>
        <w:jc w:val="center"/>
        <w:rPr>
          <w:b/>
          <w:sz w:val="28"/>
          <w:szCs w:val="28"/>
        </w:rPr>
      </w:pPr>
      <w:r w:rsidRPr="00702CB5">
        <w:rPr>
          <w:b/>
          <w:sz w:val="28"/>
          <w:szCs w:val="28"/>
        </w:rPr>
        <w:t>EYECARE MD OF NEW JERSEY</w:t>
      </w:r>
    </w:p>
    <w:p w:rsidR="00E2391C" w:rsidRPr="00702CB5" w:rsidRDefault="00E2391C" w:rsidP="009360D9">
      <w:pPr>
        <w:jc w:val="center"/>
        <w:rPr>
          <w:b/>
          <w:sz w:val="24"/>
          <w:szCs w:val="24"/>
          <w:u w:val="single"/>
        </w:rPr>
      </w:pPr>
      <w:r w:rsidRPr="00702CB5">
        <w:rPr>
          <w:b/>
          <w:sz w:val="24"/>
          <w:szCs w:val="24"/>
          <w:u w:val="single"/>
        </w:rPr>
        <w:t>PATIENT CONSENT FOR USE AND DISCLOSURE OF PROTECTED HEALTH INFORMATION</w:t>
      </w:r>
    </w:p>
    <w:p w:rsidR="00E2391C" w:rsidRPr="00702CB5" w:rsidRDefault="00E2391C" w:rsidP="00E2391C">
      <w:pPr>
        <w:rPr>
          <w:sz w:val="24"/>
          <w:szCs w:val="24"/>
        </w:rPr>
      </w:pPr>
      <w:r w:rsidRPr="00702CB5">
        <w:rPr>
          <w:sz w:val="24"/>
          <w:szCs w:val="24"/>
        </w:rPr>
        <w:t xml:space="preserve">I hereby consent to Eyecare MD of New Jersey (the “Practice”) using and disclosing my protected health information (PHI) to carry out treatment, payment and healthcare operations (TPO).  I hereby acknowledge that I have had the right to review the Practice’s Privacy Policy </w:t>
      </w:r>
      <w:bookmarkStart w:id="0" w:name="_GoBack"/>
      <w:bookmarkEnd w:id="0"/>
      <w:r w:rsidRPr="00702CB5">
        <w:rPr>
          <w:sz w:val="24"/>
          <w:szCs w:val="24"/>
        </w:rPr>
        <w:t>prior to signing this consent, which provided me a more complete description of potential uses and disclosures of my PHI.  I am aware that the Practice reserves the right to revise its Privacy Policy at any time.  I am also aware that a revised Privacy Policy may be obtained by my forwarding a written request for the same to the Practice.</w:t>
      </w:r>
    </w:p>
    <w:p w:rsidR="00E2391C" w:rsidRPr="00702CB5" w:rsidRDefault="00E2391C" w:rsidP="00E2391C">
      <w:pPr>
        <w:jc w:val="center"/>
        <w:rPr>
          <w:b/>
          <w:sz w:val="28"/>
          <w:szCs w:val="28"/>
        </w:rPr>
      </w:pPr>
      <w:r w:rsidRPr="00702CB5">
        <w:rPr>
          <w:b/>
          <w:sz w:val="28"/>
          <w:szCs w:val="28"/>
        </w:rPr>
        <w:t>Consent to Calls/Mail/Email</w:t>
      </w:r>
    </w:p>
    <w:p w:rsidR="00E2391C" w:rsidRPr="00702CB5" w:rsidRDefault="00E2391C" w:rsidP="00E2391C">
      <w:pPr>
        <w:rPr>
          <w:sz w:val="24"/>
          <w:szCs w:val="24"/>
        </w:rPr>
      </w:pPr>
      <w:r w:rsidRPr="00702CB5">
        <w:rPr>
          <w:sz w:val="24"/>
          <w:szCs w:val="24"/>
        </w:rPr>
        <w:t>I hereby consent to the Practice calling my home, cell phone or other designated location and leaving a message on my voicemail or in-person in reference to any items that assist the Practice in carrying out TPO, such as appointments reminders, insurance items and any call pertaining to my clinical care, including laboratory results and other matters incident to my treatment.</w:t>
      </w:r>
    </w:p>
    <w:p w:rsidR="00E2391C" w:rsidRPr="00702CB5" w:rsidRDefault="00E2391C" w:rsidP="00E2391C">
      <w:pPr>
        <w:rPr>
          <w:sz w:val="24"/>
          <w:szCs w:val="24"/>
        </w:rPr>
      </w:pPr>
      <w:r w:rsidRPr="00702CB5">
        <w:rPr>
          <w:sz w:val="24"/>
          <w:szCs w:val="24"/>
        </w:rPr>
        <w:t xml:space="preserve">I hereby consent to the Practice mailing to my home or other designated location any items that assist the </w:t>
      </w:r>
      <w:r w:rsidR="00726022" w:rsidRPr="00702CB5">
        <w:rPr>
          <w:sz w:val="24"/>
          <w:szCs w:val="24"/>
        </w:rPr>
        <w:t>Practice</w:t>
      </w:r>
      <w:r w:rsidRPr="00702CB5">
        <w:rPr>
          <w:sz w:val="24"/>
          <w:szCs w:val="24"/>
        </w:rPr>
        <w:t xml:space="preserve"> in carrying out TPO, such as appointment reminder cards and patient statements as long as they are marked Personal and Confidential.</w:t>
      </w:r>
    </w:p>
    <w:p w:rsidR="00E2391C" w:rsidRPr="00702CB5" w:rsidRDefault="00E2391C" w:rsidP="00E2391C">
      <w:pPr>
        <w:rPr>
          <w:sz w:val="24"/>
          <w:szCs w:val="24"/>
        </w:rPr>
      </w:pPr>
      <w:r w:rsidRPr="00702CB5">
        <w:rPr>
          <w:sz w:val="24"/>
          <w:szCs w:val="24"/>
        </w:rPr>
        <w:t>I hereby consent to the Practice e-mailing me any items or communications that assist the Practice in carrying out TPO, such as appointment reminder cards and patient statements.</w:t>
      </w:r>
    </w:p>
    <w:p w:rsidR="00E2391C" w:rsidRPr="00702CB5" w:rsidRDefault="00E2391C" w:rsidP="00E2391C">
      <w:pPr>
        <w:rPr>
          <w:sz w:val="24"/>
          <w:szCs w:val="24"/>
        </w:rPr>
      </w:pPr>
      <w:r w:rsidRPr="00702CB5">
        <w:rPr>
          <w:sz w:val="24"/>
          <w:szCs w:val="24"/>
        </w:rPr>
        <w:t>I understand that I have the right to request that the Practice restrict how it uses or discloses my PHI to carry out TPO. However, the Practice is not required to agree to my requested restrictions, but if it does, it is bound by this agreement.</w:t>
      </w:r>
    </w:p>
    <w:p w:rsidR="00726022" w:rsidRPr="00702CB5" w:rsidRDefault="00726022" w:rsidP="00E2391C">
      <w:pPr>
        <w:rPr>
          <w:sz w:val="24"/>
          <w:szCs w:val="24"/>
        </w:rPr>
      </w:pPr>
      <w:r w:rsidRPr="00702CB5">
        <w:rPr>
          <w:sz w:val="24"/>
          <w:szCs w:val="24"/>
        </w:rPr>
        <w:t>By signing this form, I am consenting to the Practice’s use and disclosure of my PHI as specified in the Privacy Policy and this Patient Consent for Use and Disclosure of Protected Health Information.</w:t>
      </w:r>
    </w:p>
    <w:p w:rsidR="00726022" w:rsidRPr="00702CB5" w:rsidRDefault="00726022" w:rsidP="00E2391C">
      <w:pPr>
        <w:rPr>
          <w:sz w:val="24"/>
          <w:szCs w:val="24"/>
        </w:rPr>
      </w:pPr>
      <w:r w:rsidRPr="00702CB5">
        <w:rPr>
          <w:sz w:val="24"/>
          <w:szCs w:val="24"/>
        </w:rPr>
        <w:t>I understand that I may revoke my consent in writing, except to the extent that the Practice has already made disclosures in reliance upon my prior consent. If I do not sign this consent, I understand that the Practice may decline to provide treatment to me.</w:t>
      </w:r>
    </w:p>
    <w:p w:rsidR="00726022" w:rsidRPr="00702CB5" w:rsidRDefault="00726022" w:rsidP="00726022">
      <w:pPr>
        <w:spacing w:line="240" w:lineRule="exact"/>
        <w:rPr>
          <w:sz w:val="24"/>
          <w:szCs w:val="24"/>
          <w:u w:val="single"/>
        </w:rPr>
      </w:pP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p>
    <w:p w:rsidR="00726022" w:rsidRPr="00702CB5" w:rsidRDefault="00726022" w:rsidP="00726022">
      <w:pPr>
        <w:spacing w:line="240" w:lineRule="exact"/>
        <w:rPr>
          <w:sz w:val="24"/>
          <w:szCs w:val="24"/>
        </w:rPr>
      </w:pPr>
      <w:r w:rsidRPr="00702CB5">
        <w:rPr>
          <w:sz w:val="24"/>
          <w:szCs w:val="24"/>
        </w:rPr>
        <w:t>Signature of Patient or Legal Guardian                                                                                                Date</w:t>
      </w:r>
    </w:p>
    <w:p w:rsidR="00726022" w:rsidRPr="00702CB5" w:rsidRDefault="00726022" w:rsidP="00726022">
      <w:pPr>
        <w:spacing w:line="240" w:lineRule="exact"/>
        <w:rPr>
          <w:sz w:val="24"/>
          <w:szCs w:val="24"/>
        </w:rPr>
      </w:pPr>
      <w:r w:rsidRPr="00702CB5">
        <w:rPr>
          <w:sz w:val="24"/>
          <w:szCs w:val="24"/>
        </w:rPr>
        <w:t>In the section below you may authorize any person(s) who may be permitted to access your records or to whom we can discuss your care:</w:t>
      </w:r>
    </w:p>
    <w:p w:rsidR="00726022" w:rsidRPr="00702CB5" w:rsidRDefault="00726022" w:rsidP="00726022">
      <w:pPr>
        <w:spacing w:line="240" w:lineRule="exact"/>
        <w:rPr>
          <w:sz w:val="24"/>
          <w:szCs w:val="24"/>
        </w:rPr>
      </w:pPr>
    </w:p>
    <w:p w:rsidR="00726022" w:rsidRPr="00702CB5" w:rsidRDefault="00726022" w:rsidP="00726022">
      <w:pPr>
        <w:spacing w:line="240" w:lineRule="exact"/>
        <w:rPr>
          <w:sz w:val="24"/>
          <w:szCs w:val="24"/>
          <w:u w:val="single"/>
        </w:rPr>
      </w:pPr>
      <w:r w:rsidRPr="00702CB5">
        <w:rPr>
          <w:sz w:val="24"/>
          <w:szCs w:val="24"/>
        </w:rPr>
        <w:t xml:space="preserve">1 </w:t>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t xml:space="preserve">                  </w:t>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p>
    <w:p w:rsidR="00726022" w:rsidRPr="00702CB5" w:rsidRDefault="00726022" w:rsidP="00726022">
      <w:pPr>
        <w:spacing w:line="240" w:lineRule="exact"/>
        <w:rPr>
          <w:sz w:val="24"/>
          <w:szCs w:val="24"/>
        </w:rPr>
      </w:pPr>
      <w:r w:rsidRPr="00702CB5">
        <w:rPr>
          <w:sz w:val="24"/>
          <w:szCs w:val="24"/>
        </w:rPr>
        <w:tab/>
      </w:r>
      <w:r w:rsidRPr="00702CB5">
        <w:rPr>
          <w:sz w:val="24"/>
          <w:szCs w:val="24"/>
        </w:rPr>
        <w:tab/>
      </w:r>
      <w:r w:rsidRPr="00702CB5">
        <w:rPr>
          <w:sz w:val="24"/>
          <w:szCs w:val="24"/>
        </w:rPr>
        <w:tab/>
        <w:t>Name</w:t>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t>Relationship</w:t>
      </w:r>
    </w:p>
    <w:p w:rsidR="00726022" w:rsidRPr="00702CB5" w:rsidRDefault="00726022" w:rsidP="00726022">
      <w:pPr>
        <w:spacing w:line="240" w:lineRule="exact"/>
        <w:rPr>
          <w:sz w:val="24"/>
          <w:szCs w:val="24"/>
          <w:u w:val="single"/>
        </w:rPr>
      </w:pPr>
      <w:r w:rsidRPr="00702CB5">
        <w:rPr>
          <w:sz w:val="24"/>
          <w:szCs w:val="24"/>
        </w:rPr>
        <w:t>2</w:t>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p>
    <w:p w:rsidR="00726022" w:rsidRPr="00702CB5" w:rsidRDefault="00726022" w:rsidP="00726022">
      <w:pPr>
        <w:spacing w:line="240" w:lineRule="exact"/>
        <w:rPr>
          <w:sz w:val="24"/>
          <w:szCs w:val="24"/>
        </w:rPr>
      </w:pPr>
      <w:r w:rsidRPr="00702CB5">
        <w:rPr>
          <w:sz w:val="24"/>
          <w:szCs w:val="24"/>
        </w:rPr>
        <w:tab/>
      </w:r>
      <w:r w:rsidRPr="00702CB5">
        <w:rPr>
          <w:sz w:val="24"/>
          <w:szCs w:val="24"/>
        </w:rPr>
        <w:tab/>
      </w:r>
      <w:r w:rsidRPr="00702CB5">
        <w:rPr>
          <w:sz w:val="24"/>
          <w:szCs w:val="24"/>
        </w:rPr>
        <w:tab/>
        <w:t>Name</w:t>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t>Relationship</w:t>
      </w:r>
    </w:p>
    <w:p w:rsidR="00726022" w:rsidRPr="00702CB5" w:rsidRDefault="00726022" w:rsidP="00726022">
      <w:pPr>
        <w:spacing w:line="240" w:lineRule="exact"/>
        <w:rPr>
          <w:sz w:val="24"/>
          <w:szCs w:val="24"/>
          <w:u w:val="single"/>
        </w:rPr>
      </w:pPr>
      <w:r w:rsidRPr="00702CB5">
        <w:rPr>
          <w:sz w:val="24"/>
          <w:szCs w:val="24"/>
        </w:rPr>
        <w:t>3</w:t>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r w:rsidRPr="00702CB5">
        <w:rPr>
          <w:sz w:val="24"/>
          <w:szCs w:val="24"/>
          <w:u w:val="single"/>
        </w:rPr>
        <w:tab/>
      </w:r>
    </w:p>
    <w:p w:rsidR="00726022" w:rsidRPr="00702CB5" w:rsidRDefault="00726022" w:rsidP="00726022">
      <w:pPr>
        <w:spacing w:line="240" w:lineRule="exact"/>
        <w:rPr>
          <w:sz w:val="24"/>
          <w:szCs w:val="24"/>
        </w:rPr>
      </w:pPr>
      <w:r w:rsidRPr="00702CB5">
        <w:rPr>
          <w:sz w:val="24"/>
          <w:szCs w:val="24"/>
        </w:rPr>
        <w:tab/>
      </w:r>
      <w:r w:rsidRPr="00702CB5">
        <w:rPr>
          <w:sz w:val="24"/>
          <w:szCs w:val="24"/>
        </w:rPr>
        <w:tab/>
      </w:r>
      <w:r w:rsidRPr="00702CB5">
        <w:rPr>
          <w:sz w:val="24"/>
          <w:szCs w:val="24"/>
        </w:rPr>
        <w:tab/>
        <w:t>Name</w:t>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r>
      <w:r w:rsidRPr="00702CB5">
        <w:rPr>
          <w:sz w:val="24"/>
          <w:szCs w:val="24"/>
        </w:rPr>
        <w:tab/>
        <w:t>Relationship</w:t>
      </w:r>
    </w:p>
    <w:sectPr w:rsidR="00726022" w:rsidRPr="00702CB5" w:rsidSect="00702C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07E2F"/>
    <w:multiLevelType w:val="hybridMultilevel"/>
    <w:tmpl w:val="3D68152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2A243F"/>
    <w:multiLevelType w:val="hybridMultilevel"/>
    <w:tmpl w:val="4804568E"/>
    <w:lvl w:ilvl="0" w:tplc="0409000F">
      <w:start w:val="1"/>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48663CB"/>
    <w:multiLevelType w:val="hybridMultilevel"/>
    <w:tmpl w:val="2AEE7A0E"/>
    <w:lvl w:ilvl="0" w:tplc="0409000F">
      <w:start w:val="1"/>
      <w:numFmt w:val="decimal"/>
      <w:lvlText w:val="%1."/>
      <w:lvlJc w:val="left"/>
      <w:pPr>
        <w:ind w:left="3240" w:hanging="360"/>
      </w:pPr>
      <w:rPr>
        <w:rFonts w:hint="default"/>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6623155C"/>
    <w:multiLevelType w:val="hybridMultilevel"/>
    <w:tmpl w:val="3230AA18"/>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91C"/>
    <w:rsid w:val="0048051C"/>
    <w:rsid w:val="00702CB5"/>
    <w:rsid w:val="00705AE1"/>
    <w:rsid w:val="00726022"/>
    <w:rsid w:val="009360D9"/>
    <w:rsid w:val="00E2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F6FD7-1683-4E7C-8828-86F9AE40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022"/>
    <w:pPr>
      <w:ind w:left="720"/>
      <w:contextualSpacing/>
    </w:pPr>
  </w:style>
  <w:style w:type="paragraph" w:styleId="BalloonText">
    <w:name w:val="Balloon Text"/>
    <w:basedOn w:val="Normal"/>
    <w:link w:val="BalloonTextChar"/>
    <w:uiPriority w:val="99"/>
    <w:semiHidden/>
    <w:unhideWhenUsed/>
    <w:rsid w:val="00705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5DF7-2533-4852-9880-5837E830B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Eyecaremd05</dc:creator>
  <cp:keywords/>
  <dc:description/>
  <cp:lastModifiedBy>Eyecaremd05</cp:lastModifiedBy>
  <cp:revision>4</cp:revision>
  <cp:lastPrinted>2013-11-08T20:32:00Z</cp:lastPrinted>
  <dcterms:created xsi:type="dcterms:W3CDTF">2013-11-08T20:10:00Z</dcterms:created>
  <dcterms:modified xsi:type="dcterms:W3CDTF">2013-11-08T20:36:00Z</dcterms:modified>
</cp:coreProperties>
</file>